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00BB" w14:textId="1C98B401" w:rsidR="00012398" w:rsidRPr="006D2767" w:rsidRDefault="0055425D">
      <w:pPr>
        <w:rPr>
          <w:b/>
          <w:bCs/>
          <w:sz w:val="56"/>
          <w:szCs w:val="56"/>
        </w:rPr>
      </w:pPr>
      <w:r w:rsidRPr="006D2767">
        <w:rPr>
          <w:b/>
          <w:bCs/>
          <w:sz w:val="56"/>
          <w:szCs w:val="56"/>
        </w:rPr>
        <w:t>Sběr nebezpečných odpadů</w:t>
      </w:r>
    </w:p>
    <w:p w14:paraId="293E40D6" w14:textId="544A2D9A" w:rsidR="0055425D" w:rsidRDefault="0055425D"/>
    <w:p w14:paraId="3CC4614F" w14:textId="4466FC1E" w:rsidR="0055425D" w:rsidRPr="006D2767" w:rsidRDefault="0055425D" w:rsidP="006D2767">
      <w:pPr>
        <w:jc w:val="both"/>
        <w:rPr>
          <w:sz w:val="26"/>
          <w:szCs w:val="26"/>
        </w:rPr>
      </w:pPr>
      <w:r w:rsidRPr="006D2767">
        <w:rPr>
          <w:sz w:val="26"/>
          <w:szCs w:val="26"/>
        </w:rPr>
        <w:t>Sběr nebezpečných odpadů probíhá v Buchlovicích vždy od 16,00 do 17,30 hod. naproti hasičské zbrojnice a provádí jej firma Odpady-Třídění-Recyklace a.s. Uherské Hradiště. Bývá předem vyhlášen a uveřejněn na www stránkách městyse Buchlovice – hlášení rozhlasu.</w:t>
      </w:r>
    </w:p>
    <w:p w14:paraId="3DE2EDA8" w14:textId="02444E86" w:rsidR="0055425D" w:rsidRPr="006D2767" w:rsidRDefault="0055425D" w:rsidP="006D2767">
      <w:pPr>
        <w:jc w:val="both"/>
        <w:rPr>
          <w:sz w:val="26"/>
          <w:szCs w:val="26"/>
        </w:rPr>
      </w:pPr>
      <w:r w:rsidRPr="006D2767">
        <w:rPr>
          <w:sz w:val="26"/>
          <w:szCs w:val="26"/>
        </w:rPr>
        <w:t>Nebezpečné odpady můžete předat přítomnému pracovníkovi pouze ve stanovený čas, přičemž jsou odpady tohoto druhu kontrolovány.</w:t>
      </w:r>
    </w:p>
    <w:p w14:paraId="11850C7A" w14:textId="2E01D95F" w:rsidR="0055425D" w:rsidRPr="00883091" w:rsidRDefault="0055425D" w:rsidP="00883091">
      <w:pPr>
        <w:shd w:val="clear" w:color="auto" w:fill="ACB9CA" w:themeFill="text2" w:themeFillTint="66"/>
        <w:jc w:val="center"/>
        <w:rPr>
          <w:b/>
          <w:bCs/>
          <w:sz w:val="40"/>
          <w:szCs w:val="40"/>
          <w:u w:val="single"/>
        </w:rPr>
      </w:pPr>
      <w:r w:rsidRPr="00883091">
        <w:rPr>
          <w:b/>
          <w:bCs/>
          <w:sz w:val="40"/>
          <w:szCs w:val="40"/>
          <w:u w:val="single"/>
        </w:rPr>
        <w:t>Termíny svozů pro rok 202</w:t>
      </w:r>
      <w:r w:rsidR="00883091" w:rsidRPr="00883091">
        <w:rPr>
          <w:b/>
          <w:bCs/>
          <w:sz w:val="40"/>
          <w:szCs w:val="40"/>
          <w:u w:val="single"/>
        </w:rPr>
        <w:t>4</w:t>
      </w:r>
      <w:r w:rsidRPr="00883091">
        <w:rPr>
          <w:b/>
          <w:bCs/>
          <w:sz w:val="40"/>
          <w:szCs w:val="40"/>
          <w:u w:val="single"/>
        </w:rPr>
        <w:t>:</w:t>
      </w:r>
    </w:p>
    <w:p w14:paraId="28722252" w14:textId="24ACA70B" w:rsidR="0055425D" w:rsidRPr="00883091" w:rsidRDefault="00883091" w:rsidP="00883091">
      <w:pPr>
        <w:shd w:val="clear" w:color="auto" w:fill="ACB9CA" w:themeFill="text2" w:themeFillTint="66"/>
        <w:jc w:val="center"/>
        <w:rPr>
          <w:b/>
          <w:bCs/>
          <w:sz w:val="40"/>
          <w:szCs w:val="40"/>
        </w:rPr>
      </w:pPr>
      <w:r w:rsidRPr="00883091">
        <w:rPr>
          <w:b/>
          <w:bCs/>
          <w:sz w:val="40"/>
          <w:szCs w:val="40"/>
        </w:rPr>
        <w:t>13</w:t>
      </w:r>
      <w:r w:rsidR="00A04262" w:rsidRPr="00883091">
        <w:rPr>
          <w:b/>
          <w:bCs/>
          <w:sz w:val="40"/>
          <w:szCs w:val="40"/>
        </w:rPr>
        <w:t>. března</w:t>
      </w:r>
    </w:p>
    <w:p w14:paraId="24381EFE" w14:textId="38DF6091" w:rsidR="00A04262" w:rsidRPr="00883091" w:rsidRDefault="00883091" w:rsidP="00883091">
      <w:pPr>
        <w:shd w:val="clear" w:color="auto" w:fill="ACB9CA" w:themeFill="text2" w:themeFillTint="66"/>
        <w:jc w:val="center"/>
        <w:rPr>
          <w:b/>
          <w:bCs/>
          <w:sz w:val="40"/>
          <w:szCs w:val="40"/>
        </w:rPr>
      </w:pPr>
      <w:r w:rsidRPr="00883091">
        <w:rPr>
          <w:b/>
          <w:bCs/>
          <w:sz w:val="40"/>
          <w:szCs w:val="40"/>
        </w:rPr>
        <w:t>22</w:t>
      </w:r>
      <w:r w:rsidR="00A04262" w:rsidRPr="00883091">
        <w:rPr>
          <w:b/>
          <w:bCs/>
          <w:sz w:val="40"/>
          <w:szCs w:val="40"/>
        </w:rPr>
        <w:t>. května</w:t>
      </w:r>
    </w:p>
    <w:p w14:paraId="0F2D86AF" w14:textId="25FCF0F6" w:rsidR="00A04262" w:rsidRPr="00883091" w:rsidRDefault="00883091" w:rsidP="00883091">
      <w:pPr>
        <w:shd w:val="clear" w:color="auto" w:fill="ACB9CA" w:themeFill="text2" w:themeFillTint="66"/>
        <w:jc w:val="center"/>
        <w:rPr>
          <w:b/>
          <w:bCs/>
          <w:sz w:val="40"/>
          <w:szCs w:val="40"/>
        </w:rPr>
      </w:pPr>
      <w:r w:rsidRPr="00883091">
        <w:rPr>
          <w:b/>
          <w:bCs/>
          <w:sz w:val="40"/>
          <w:szCs w:val="40"/>
        </w:rPr>
        <w:t>21</w:t>
      </w:r>
      <w:r w:rsidR="00A04262" w:rsidRPr="00883091">
        <w:rPr>
          <w:b/>
          <w:bCs/>
          <w:sz w:val="40"/>
          <w:szCs w:val="40"/>
        </w:rPr>
        <w:t>. srpna</w:t>
      </w:r>
    </w:p>
    <w:p w14:paraId="1077FF49" w14:textId="0E018F14" w:rsidR="00A04262" w:rsidRPr="00883091" w:rsidRDefault="00883091" w:rsidP="00883091">
      <w:pPr>
        <w:shd w:val="clear" w:color="auto" w:fill="ACB9CA" w:themeFill="text2" w:themeFillTint="66"/>
        <w:jc w:val="center"/>
        <w:rPr>
          <w:b/>
          <w:bCs/>
          <w:sz w:val="40"/>
          <w:szCs w:val="40"/>
        </w:rPr>
      </w:pPr>
      <w:r w:rsidRPr="00883091">
        <w:rPr>
          <w:b/>
          <w:bCs/>
          <w:sz w:val="40"/>
          <w:szCs w:val="40"/>
        </w:rPr>
        <w:t>23</w:t>
      </w:r>
      <w:r w:rsidR="00A04262" w:rsidRPr="00883091">
        <w:rPr>
          <w:b/>
          <w:bCs/>
          <w:sz w:val="40"/>
          <w:szCs w:val="40"/>
        </w:rPr>
        <w:t>. října</w:t>
      </w:r>
    </w:p>
    <w:p w14:paraId="26E3AA4D" w14:textId="0709212C" w:rsidR="00A04262" w:rsidRPr="006D2767" w:rsidRDefault="00A04262" w:rsidP="006D2767">
      <w:pPr>
        <w:jc w:val="both"/>
        <w:rPr>
          <w:sz w:val="24"/>
          <w:szCs w:val="24"/>
        </w:rPr>
      </w:pPr>
    </w:p>
    <w:p w14:paraId="044A3642" w14:textId="5830B015" w:rsidR="00A04262" w:rsidRPr="006D2767" w:rsidRDefault="00A04262" w:rsidP="006D2767">
      <w:pPr>
        <w:jc w:val="both"/>
        <w:rPr>
          <w:b/>
          <w:bCs/>
          <w:sz w:val="28"/>
          <w:szCs w:val="28"/>
          <w:u w:val="single"/>
        </w:rPr>
      </w:pPr>
      <w:r w:rsidRPr="006D2767">
        <w:rPr>
          <w:b/>
          <w:bCs/>
          <w:sz w:val="28"/>
          <w:szCs w:val="28"/>
          <w:u w:val="single"/>
        </w:rPr>
        <w:t>Můžete odevzdat:</w:t>
      </w:r>
    </w:p>
    <w:p w14:paraId="5EDFF10A" w14:textId="5362FECD" w:rsidR="00A04262" w:rsidRPr="006D2767" w:rsidRDefault="00A04262" w:rsidP="006D2767">
      <w:pPr>
        <w:jc w:val="both"/>
        <w:rPr>
          <w:sz w:val="26"/>
          <w:szCs w:val="26"/>
        </w:rPr>
      </w:pPr>
      <w:r w:rsidRPr="006D2767">
        <w:rPr>
          <w:b/>
          <w:bCs/>
          <w:sz w:val="26"/>
          <w:szCs w:val="26"/>
        </w:rPr>
        <w:t>Čistící prostředky:</w:t>
      </w:r>
      <w:r w:rsidRPr="006D2767">
        <w:rPr>
          <w:sz w:val="26"/>
          <w:szCs w:val="26"/>
        </w:rPr>
        <w:t xml:space="preserve"> pro toalety a tekuté odpady, pro sanitární keramiku, na leštění nábytku, prací a běl</w:t>
      </w:r>
      <w:r w:rsidR="001215FD" w:rsidRPr="006D2767">
        <w:rPr>
          <w:sz w:val="26"/>
          <w:szCs w:val="26"/>
        </w:rPr>
        <w:t>í</w:t>
      </w:r>
      <w:r w:rsidRPr="006D2767">
        <w:rPr>
          <w:sz w:val="26"/>
          <w:szCs w:val="26"/>
        </w:rPr>
        <w:t>cí prostředky, chemikálie pro provoz a údržbu bazénů.</w:t>
      </w:r>
    </w:p>
    <w:p w14:paraId="0ACB878D" w14:textId="3752BC29" w:rsidR="00A04262" w:rsidRPr="006D2767" w:rsidRDefault="00A04262" w:rsidP="006D2767">
      <w:pPr>
        <w:jc w:val="both"/>
        <w:rPr>
          <w:sz w:val="26"/>
          <w:szCs w:val="26"/>
        </w:rPr>
      </w:pPr>
      <w:r w:rsidRPr="006D2767">
        <w:rPr>
          <w:b/>
          <w:bCs/>
          <w:sz w:val="26"/>
          <w:szCs w:val="26"/>
        </w:rPr>
        <w:t>Automobilové prostředky:</w:t>
      </w:r>
      <w:r w:rsidRPr="006D2767">
        <w:rPr>
          <w:sz w:val="26"/>
          <w:szCs w:val="26"/>
        </w:rPr>
        <w:t xml:space="preserve"> motorové oleje, autobaterie, čističe karburátorů, brzdové a převodové kapaliny, nemrznoucí směsi.</w:t>
      </w:r>
    </w:p>
    <w:p w14:paraId="7C092F3B" w14:textId="53BB1B88" w:rsidR="00A04262" w:rsidRPr="006D2767" w:rsidRDefault="00A04262" w:rsidP="006D2767">
      <w:pPr>
        <w:jc w:val="both"/>
        <w:rPr>
          <w:sz w:val="26"/>
          <w:szCs w:val="26"/>
        </w:rPr>
      </w:pPr>
      <w:r w:rsidRPr="006D2767">
        <w:rPr>
          <w:b/>
          <w:bCs/>
          <w:sz w:val="26"/>
          <w:szCs w:val="26"/>
        </w:rPr>
        <w:t>Zahradnické potřeby:</w:t>
      </w:r>
      <w:r w:rsidRPr="006D2767">
        <w:rPr>
          <w:sz w:val="26"/>
          <w:szCs w:val="26"/>
        </w:rPr>
        <w:t xml:space="preserve"> herbicidy, insekticidy, fungicidy, mořidla.</w:t>
      </w:r>
    </w:p>
    <w:p w14:paraId="4C1C07FF" w14:textId="1679CB76" w:rsidR="00A04262" w:rsidRPr="006D2767" w:rsidRDefault="00A04262" w:rsidP="006D2767">
      <w:pPr>
        <w:jc w:val="both"/>
        <w:rPr>
          <w:sz w:val="26"/>
          <w:szCs w:val="26"/>
        </w:rPr>
      </w:pPr>
      <w:r w:rsidRPr="006D2767">
        <w:rPr>
          <w:b/>
          <w:bCs/>
          <w:sz w:val="26"/>
          <w:szCs w:val="26"/>
        </w:rPr>
        <w:t>Domácí pesticidy:</w:t>
      </w:r>
      <w:r w:rsidRPr="006D2767">
        <w:rPr>
          <w:sz w:val="26"/>
          <w:szCs w:val="26"/>
        </w:rPr>
        <w:t xml:space="preserve"> prostředky pro deratizaci, protokolové </w:t>
      </w:r>
      <w:r w:rsidR="001215FD" w:rsidRPr="006D2767">
        <w:rPr>
          <w:sz w:val="26"/>
          <w:szCs w:val="26"/>
        </w:rPr>
        <w:t>tablety a spreje, repelenty a spreje proti obtížnému hmyzu.</w:t>
      </w:r>
    </w:p>
    <w:p w14:paraId="597F1B7F" w14:textId="561C1571" w:rsidR="001215FD" w:rsidRPr="006D2767" w:rsidRDefault="001215FD" w:rsidP="006D2767">
      <w:pPr>
        <w:jc w:val="both"/>
        <w:rPr>
          <w:sz w:val="26"/>
          <w:szCs w:val="26"/>
        </w:rPr>
      </w:pPr>
      <w:r w:rsidRPr="006D2767">
        <w:rPr>
          <w:b/>
          <w:bCs/>
          <w:sz w:val="26"/>
          <w:szCs w:val="26"/>
        </w:rPr>
        <w:t>Domácí dílny:</w:t>
      </w:r>
      <w:r w:rsidRPr="006D2767">
        <w:rPr>
          <w:sz w:val="26"/>
          <w:szCs w:val="26"/>
        </w:rPr>
        <w:t xml:space="preserve"> tmely a lepidla, barvy a laky, ředidla a rozpouštědla, fotochemikálie, odstraňovače barev a laků.</w:t>
      </w:r>
    </w:p>
    <w:p w14:paraId="0E6F743C" w14:textId="2E1AD1E5" w:rsidR="001215FD" w:rsidRPr="006D2767" w:rsidRDefault="001215FD" w:rsidP="006D2767">
      <w:pPr>
        <w:jc w:val="both"/>
        <w:rPr>
          <w:sz w:val="26"/>
          <w:szCs w:val="26"/>
        </w:rPr>
      </w:pPr>
      <w:r w:rsidRPr="006D2767">
        <w:rPr>
          <w:b/>
          <w:bCs/>
          <w:sz w:val="26"/>
          <w:szCs w:val="26"/>
        </w:rPr>
        <w:t>Elektrická a elektronická zařízení:</w:t>
      </w:r>
      <w:r w:rsidRPr="006D2767">
        <w:rPr>
          <w:sz w:val="26"/>
          <w:szCs w:val="26"/>
        </w:rPr>
        <w:t xml:space="preserve"> chladničky a mrazáky, zářivky a výbojky, obrazovky a monitory.</w:t>
      </w:r>
    </w:p>
    <w:p w14:paraId="55F30333" w14:textId="244EAE89" w:rsidR="001215FD" w:rsidRPr="006D2767" w:rsidRDefault="001215FD" w:rsidP="006D2767">
      <w:pPr>
        <w:jc w:val="both"/>
        <w:rPr>
          <w:sz w:val="26"/>
          <w:szCs w:val="26"/>
        </w:rPr>
      </w:pPr>
      <w:r w:rsidRPr="006D2767">
        <w:rPr>
          <w:b/>
          <w:bCs/>
          <w:sz w:val="26"/>
          <w:szCs w:val="26"/>
        </w:rPr>
        <w:t>Ostatní:</w:t>
      </w:r>
      <w:r w:rsidRPr="006D2767">
        <w:rPr>
          <w:sz w:val="26"/>
          <w:szCs w:val="26"/>
        </w:rPr>
        <w:t xml:space="preserve"> přenosné baterie, rtuťové teploměry.</w:t>
      </w:r>
    </w:p>
    <w:sectPr w:rsidR="001215FD" w:rsidRPr="006D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5D"/>
    <w:rsid w:val="00012398"/>
    <w:rsid w:val="001215FD"/>
    <w:rsid w:val="0055425D"/>
    <w:rsid w:val="006D2767"/>
    <w:rsid w:val="00883091"/>
    <w:rsid w:val="00A0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828F"/>
  <w15:chartTrackingRefBased/>
  <w15:docId w15:val="{0569E921-4848-4FE6-A2F3-8BAB8D06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Rosůlková</dc:creator>
  <cp:keywords/>
  <dc:description/>
  <cp:lastModifiedBy>Iveta Rosůlková</cp:lastModifiedBy>
  <cp:revision>2</cp:revision>
  <dcterms:created xsi:type="dcterms:W3CDTF">2022-01-24T15:31:00Z</dcterms:created>
  <dcterms:modified xsi:type="dcterms:W3CDTF">2024-01-02T10:33:00Z</dcterms:modified>
</cp:coreProperties>
</file>